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30"/>
          <w:szCs w:val="30"/>
          <w:lang w:val="nl-BE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30"/>
          <w:szCs w:val="30"/>
          <w:lang w:val="nl-BE" w:eastAsia="zh-CN" w:bidi="hi-IN"/>
        </w:rPr>
        <w:t>PRIVACY</w:t>
      </w:r>
      <w:r>
        <w:rPr>
          <w:rFonts w:eastAsia="NSimSun" w:cs="Arial" w:ascii="Arial" w:hAnsi="Arial"/>
          <w:b/>
          <w:bCs/>
          <w:color w:val="auto"/>
          <w:kern w:val="2"/>
          <w:sz w:val="30"/>
          <w:szCs w:val="30"/>
          <w:lang w:val="nl-BE" w:eastAsia="zh-CN" w:bidi="hi-IN"/>
        </w:rPr>
        <w:t>VERKLARING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Zoals elke vereniging is ook Koor Margoda gehouden aan de nieuwe Europese wet op de privacy die van kracht werd op 25 mei 2018.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Deze ‘Algemene Verordening Gegevensbescherming’ (AVG), ook ‘General Data Protection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Regulation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’ (GDPR) genoemd, verplicht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ons om een privacyverklaring op te stellen.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De gegevens van onze koorleden, die wij opslaan en beheren zoals: naam, adres, telefoonnummer, e-mailadres en ba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n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krekeningnummer, zullen enkel gebruikt worden om informatie uit te wisselen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en wederzijdse onkostenverrichtingen te doen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met de betrokkenen.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De gegevens van niet-koorleden zullen gebruikt worden om algemene koor- of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concert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informatie te verstrekken, of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 xml:space="preserve">om </w:t>
      </w: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ticketbestellingen uit te voeren.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Deze gegevens worden in geen enkel geval beschikbaar gesteld aan derden en ze worden zorgvuldig binnen onze vereniging beheerd en bewaard.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1"/>
          <w:szCs w:val="21"/>
          <w:lang w:val="nl-BE" w:eastAsia="zh-CN" w:bidi="hi-IN"/>
        </w:rPr>
      </w:pPr>
      <w:r>
        <w:rPr>
          <w:rFonts w:eastAsia="NSimSun" w:cs="Arial" w:ascii="Arial" w:hAnsi="Arial"/>
          <w:color w:val="auto"/>
          <w:kern w:val="2"/>
          <w:sz w:val="21"/>
          <w:szCs w:val="21"/>
          <w:lang w:val="nl-BE" w:eastAsia="zh-CN" w:bidi="hi-IN"/>
        </w:rPr>
        <w:t>Elke gecontacteerde persoon kan op eenvoudig verzoek gegevens laten aanpassen.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nl-B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nl-BE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130</Words>
  <Characters>803</Characters>
  <CharactersWithSpaces>926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2020-01-07T14:08:32Z</dcterms:created>
  <dc:creator/>
  <dc:description/>
  <dc:language>nl-BE</dc:language>
  <cp:lastModifiedBy/>
  <dcterms:modified xsi:type="dcterms:W3CDTF">2020-01-07T15:54:46Z</dcterms:modified>
  <cp:revision>2</cp:revision>
  <dc:subject/>
  <dc:title/>
</cp:coreProperties>
</file>